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24902">
      <w:pPr>
        <w:jc w:val="center"/>
        <w:rPr>
          <w:noProof/>
          <w:sz w:val="24"/>
        </w:rPr>
      </w:pPr>
      <w:r>
        <w:rPr>
          <w:noProof/>
          <w:sz w:val="24"/>
        </w:rPr>
        <w:t>СПРАВКА</w:t>
      </w:r>
    </w:p>
    <w:p w:rsidR="00000000" w:rsidRDefault="00A24902">
      <w:pPr>
        <w:jc w:val="center"/>
        <w:rPr>
          <w:noProof/>
          <w:sz w:val="24"/>
        </w:rPr>
      </w:pPr>
      <w:r>
        <w:rPr>
          <w:noProof/>
          <w:sz w:val="24"/>
        </w:rPr>
        <w:t>Входящей корреспонденции по тематике обращений граждан</w:t>
      </w:r>
    </w:p>
    <w:p w:rsidR="00000000" w:rsidRDefault="00A24902">
      <w:pPr>
        <w:jc w:val="center"/>
        <w:rPr>
          <w:noProof/>
          <w:sz w:val="24"/>
          <w:lang w:val="en-US"/>
        </w:rPr>
      </w:pPr>
      <w:r>
        <w:rPr>
          <w:noProof/>
          <w:sz w:val="24"/>
          <w:lang w:val="en-US"/>
        </w:rPr>
        <w:t>c 01.01.2017</w:t>
      </w:r>
      <w:r>
        <w:rPr>
          <w:noProof/>
          <w:sz w:val="24"/>
          <w:lang w:val="en-US"/>
        </w:rPr>
        <w:t xml:space="preserve"> </w:t>
      </w:r>
      <w:r>
        <w:rPr>
          <w:noProof/>
          <w:sz w:val="24"/>
        </w:rPr>
        <w:t>по</w:t>
      </w:r>
      <w:r>
        <w:rPr>
          <w:noProof/>
          <w:sz w:val="24"/>
          <w:lang w:val="en-US"/>
        </w:rPr>
        <w:t xml:space="preserve"> 31.03.2017</w:t>
      </w:r>
    </w:p>
    <w:p w:rsidR="00000000" w:rsidRDefault="00A24902">
      <w:pPr>
        <w:jc w:val="center"/>
        <w:rPr>
          <w:noProof/>
          <w:sz w:val="18"/>
          <w:lang w:val="en-US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513"/>
        <w:gridCol w:w="226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7513" w:type="dxa"/>
            <w:vMerge w:val="restart"/>
          </w:tcPr>
          <w:p w:rsidR="00000000" w:rsidRDefault="00A24902">
            <w:pPr>
              <w:jc w:val="center"/>
              <w:rPr>
                <w:noProof/>
                <w:sz w:val="18"/>
                <w:lang w:val="en-US"/>
              </w:rPr>
            </w:pPr>
          </w:p>
          <w:p w:rsidR="00000000" w:rsidRDefault="00A24902">
            <w:pPr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w:t>Наименование тематики документа</w:t>
            </w:r>
          </w:p>
        </w:tc>
        <w:tc>
          <w:tcPr>
            <w:tcW w:w="2268" w:type="dxa"/>
            <w:vMerge w:val="restart"/>
            <w:vAlign w:val="center"/>
          </w:tcPr>
          <w:p w:rsidR="00000000" w:rsidRDefault="00A24902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Количество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7513" w:type="dxa"/>
            <w:vMerge/>
          </w:tcPr>
          <w:p w:rsidR="00000000" w:rsidRDefault="00A24902">
            <w:pPr>
              <w:jc w:val="center"/>
              <w:rPr>
                <w:noProof/>
                <w:sz w:val="18"/>
              </w:rPr>
            </w:pPr>
          </w:p>
        </w:tc>
        <w:tc>
          <w:tcPr>
            <w:tcW w:w="2268" w:type="dxa"/>
            <w:vMerge/>
          </w:tcPr>
          <w:p w:rsidR="00000000" w:rsidRDefault="00A24902">
            <w:pPr>
              <w:jc w:val="center"/>
              <w:rPr>
                <w:noProof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000000" w:rsidRDefault="00A24902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  <w:tc>
          <w:tcPr>
            <w:tcW w:w="2268" w:type="dxa"/>
          </w:tcPr>
          <w:p w:rsidR="00000000" w:rsidRDefault="00A24902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000000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 -- </w:t>
            </w:r>
          </w:p>
        </w:tc>
        <w:tc>
          <w:tcPr>
            <w:tcW w:w="2268" w:type="dxa"/>
          </w:tcPr>
          <w:p w:rsidR="00000000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0001.0003.0031.0472 Несостоятельность (банкротство) и финансовое оздоровление юридических лиц‚ индивидуальных предпринимателей‚ физических лиц. Деятельность арбитражных управляющих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0001.0003.0037.0723 Регистрация прав на недвижимое имущество и сделок с ним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0002.0006.0065.0227 Задержка выплаты зарплаты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0003.0008.0086.0000 Налоги и сборы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0003.0008.0086.0332 Федеральные‚ региональные‚ местные налоги и сборы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0003.0008.0086.0333 Налоговая служба: налоги‚ сборы и штрафы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0003.0008.0086.0334 Налоговые правонарушения‚ ответственность за их совершение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0003.0008.0086.0542 Обжалование решений государственных органов и должностных лиц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0003.0008.0086.0684 Налоговые преференции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0003.0008.0086.0760 Земельный налог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15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0003.0008.0086.0763 Транспортный налог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42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0003.0008.0086.0764 Налог на имущество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0003.0008.0086.0765 Налог на доходы физических лиц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0003.0008.0086.0768 Налогообложение малого бизнеса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0003.0008.0086.0769 Задолженность по налогам и сборам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26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0003.0008.0086.0770 Уклонение от налогообложения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8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0003.0008.0086.0771 Применение ККТ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13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0003.0008.0086.0772 Получение и отказ от ИНН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0003.0008.0086.0774 Юридические вопросы по налогам и сборам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0003.0008.0086.0775 Зачет и возврат излишне уплаченных или излишне взысканных сумм налогов‚ сборов‚ пеней‚ штрафов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0003.0008.0086.0776 Предоставление отсрочки или рассрочки по уплате налога‚ сбора‚ пени‚ штрафа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0003.0008.0086.0777 Организация работы с налогоплательщиками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50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0003.0008.0086.1471 Государственная регистрация юридических лиц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20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0003.0008.0086.1472 Доступ к персонифицированной информации о состоянии расчета с бюджетом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0003.0008.0089.0801 Федеральный закон «О валютном регулировании и валютном контроле»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0003.0010.0121.0000 Таможенное дело (за исключением международного экономического сотрудничества)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0003.0012.0134.0000 Информационные ресурсы. Пользование информационными ресурсами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</w:p>
        </w:tc>
      </w:tr>
      <w:tr w:rsidR="00A249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A24902" w:rsidRDefault="00A24902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ИТОГО:</w:t>
            </w:r>
          </w:p>
        </w:tc>
        <w:tc>
          <w:tcPr>
            <w:tcW w:w="2268" w:type="dxa"/>
          </w:tcPr>
          <w:p w:rsidR="00A24902" w:rsidRDefault="00A24902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253</w:t>
            </w:r>
          </w:p>
        </w:tc>
      </w:tr>
    </w:tbl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000000" w:rsidRDefault="00A24902">
      <w:pPr>
        <w:rPr>
          <w:noProof/>
        </w:rPr>
      </w:pPr>
    </w:p>
    <w:p w:rsidR="00A24902" w:rsidRDefault="00A24902">
      <w:pPr>
        <w:rPr>
          <w:noProof/>
        </w:rPr>
      </w:pPr>
      <w:r>
        <w:rPr>
          <w:noProof/>
          <w:sz w:val="24"/>
        </w:rPr>
        <w:t>Начальник общего отдела</w:t>
      </w:r>
      <w:r>
        <w:rPr>
          <w:noProof/>
          <w:sz w:val="24"/>
        </w:rPr>
        <w:tab/>
      </w:r>
      <w:r>
        <w:rPr>
          <w:noProof/>
          <w:sz w:val="24"/>
        </w:rPr>
        <w:tab/>
        <w:t>Рябцева Н.П.</w:t>
      </w:r>
    </w:p>
    <w:sectPr w:rsidR="00A24902">
      <w:pgSz w:w="11907" w:h="16840" w:code="9"/>
      <w:pgMar w:top="1440" w:right="1168" w:bottom="144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BA36365C"/>
    <w:lvl w:ilvl="0">
      <w:start w:val="1"/>
      <w:numFmt w:val="decimal"/>
      <w:pStyle w:val="1"/>
      <w:lvlText w:val="%1."/>
      <w:legacy w:legacy="1" w:legacySpace="120" w:legacyIndent="432"/>
      <w:lvlJc w:val="left"/>
      <w:pPr>
        <w:ind w:left="357" w:hanging="432"/>
      </w:pPr>
    </w:lvl>
    <w:lvl w:ilvl="1">
      <w:start w:val="1"/>
      <w:numFmt w:val="decimal"/>
      <w:pStyle w:val="2"/>
      <w:lvlText w:val="%1.%2."/>
      <w:legacy w:legacy="1" w:legacySpace="120" w:legacyIndent="576"/>
      <w:lvlJc w:val="left"/>
      <w:pPr>
        <w:ind w:left="933" w:hanging="576"/>
      </w:pPr>
    </w:lvl>
    <w:lvl w:ilvl="2">
      <w:start w:val="1"/>
      <w:numFmt w:val="decimal"/>
      <w:pStyle w:val="3"/>
      <w:lvlText w:val="%1.%2.%3."/>
      <w:legacy w:legacy="1" w:legacySpace="120" w:legacyIndent="720"/>
      <w:lvlJc w:val="left"/>
      <w:pPr>
        <w:ind w:left="1077" w:hanging="720"/>
      </w:pPr>
    </w:lvl>
    <w:lvl w:ilvl="3">
      <w:start w:val="1"/>
      <w:numFmt w:val="decimal"/>
      <w:pStyle w:val="4"/>
      <w:lvlText w:val="%1.%2.%3.%4."/>
      <w:legacy w:legacy="1" w:legacySpace="120" w:legacyIndent="864"/>
      <w:lvlJc w:val="left"/>
      <w:pPr>
        <w:ind w:left="1219" w:hanging="864"/>
      </w:pPr>
    </w:lvl>
    <w:lvl w:ilvl="4">
      <w:start w:val="1"/>
      <w:numFmt w:val="decimal"/>
      <w:pStyle w:val="5"/>
      <w:lvlText w:val="%1.%2.%3.%4.%5"/>
      <w:legacy w:legacy="1" w:legacySpace="120" w:legacyIndent="1008"/>
      <w:lvlJc w:val="left"/>
      <w:pPr>
        <w:ind w:left="1365" w:hanging="1008"/>
      </w:pPr>
    </w:lvl>
    <w:lvl w:ilvl="5">
      <w:start w:val="1"/>
      <w:numFmt w:val="decimal"/>
      <w:pStyle w:val="6"/>
      <w:lvlText w:val="%1.%2.%3.%4.%5.%6"/>
      <w:legacy w:legacy="1" w:legacySpace="120" w:legacyIndent="1152"/>
      <w:lvlJc w:val="left"/>
      <w:pPr>
        <w:ind w:left="1509" w:hanging="1152"/>
      </w:pPr>
    </w:lvl>
    <w:lvl w:ilvl="6">
      <w:start w:val="1"/>
      <w:numFmt w:val="decimal"/>
      <w:pStyle w:val="7"/>
      <w:lvlText w:val="%1.%2.%3.%4.%5.%6.%7"/>
      <w:legacy w:legacy="1" w:legacySpace="120" w:legacyIndent="1296"/>
      <w:lvlJc w:val="left"/>
      <w:pPr>
        <w:ind w:left="1653" w:hanging="1296"/>
      </w:pPr>
    </w:lvl>
    <w:lvl w:ilvl="7">
      <w:start w:val="1"/>
      <w:numFmt w:val="decimal"/>
      <w:pStyle w:val="8"/>
      <w:lvlText w:val="%1.%2.%3.%4.%5.%6.%7.%8"/>
      <w:legacy w:legacy="1" w:legacySpace="120" w:legacyIndent="1440"/>
      <w:lvlJc w:val="left"/>
      <w:pPr>
        <w:ind w:left="1797" w:hanging="1440"/>
      </w:pPr>
    </w:lvl>
    <w:lvl w:ilvl="8">
      <w:start w:val="1"/>
      <w:numFmt w:val="decimal"/>
      <w:pStyle w:val="9"/>
      <w:lvlText w:val="%1.%2.%3.%4.%5.%6.%7.%8.%9"/>
      <w:legacy w:legacy="1" w:legacySpace="120" w:legacyIndent="1584"/>
      <w:lvlJc w:val="left"/>
      <w:pPr>
        <w:ind w:left="1941" w:hanging="1584"/>
      </w:pPr>
    </w:lvl>
  </w:abstractNum>
  <w:abstractNum w:abstractNumId="1">
    <w:nsid w:val="FFFFFFFE"/>
    <w:multiLevelType w:val="singleLevel"/>
    <w:tmpl w:val="94503BBC"/>
    <w:lvl w:ilvl="0">
      <w:numFmt w:val="decimal"/>
      <w:lvlText w:val="*"/>
      <w:lvlJc w:val="left"/>
    </w:lvl>
  </w:abstractNum>
  <w:abstractNum w:abstractNumId="2">
    <w:nsid w:val="006D791A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">
    <w:nsid w:val="01DC7273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4">
    <w:nsid w:val="098F6A22"/>
    <w:multiLevelType w:val="multilevel"/>
    <w:tmpl w:val="AE8CC49A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807B21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6">
    <w:nsid w:val="0A976AD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7">
    <w:nsid w:val="0DAC2C6A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8">
    <w:nsid w:val="0EAC1670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9">
    <w:nsid w:val="149B251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0">
    <w:nsid w:val="1F425A6E"/>
    <w:multiLevelType w:val="multilevel"/>
    <w:tmpl w:val="C2A8215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1">
    <w:nsid w:val="25C52943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2">
    <w:nsid w:val="2ED27B09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3">
    <w:nsid w:val="30237627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4">
    <w:nsid w:val="33E87AD7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5">
    <w:nsid w:val="394F3A3C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6">
    <w:nsid w:val="3EDC32E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7">
    <w:nsid w:val="40182A66"/>
    <w:multiLevelType w:val="multilevel"/>
    <w:tmpl w:val="8F1E1656"/>
    <w:lvl w:ilvl="0">
      <w:start w:val="1"/>
      <w:numFmt w:val="none"/>
      <w:lvlText w:val=""/>
      <w:legacy w:legacy="1" w:legacySpace="120" w:legacyIndent="340"/>
      <w:lvlJc w:val="left"/>
      <w:pPr>
        <w:ind w:left="340" w:hanging="34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8">
    <w:nsid w:val="449B41F8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9">
    <w:nsid w:val="4595308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0">
    <w:nsid w:val="49A625B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1">
    <w:nsid w:val="4ADC2188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2">
    <w:nsid w:val="56193ABE"/>
    <w:multiLevelType w:val="multilevel"/>
    <w:tmpl w:val="95D6ACD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3">
    <w:nsid w:val="5CC94C32"/>
    <w:multiLevelType w:val="multilevel"/>
    <w:tmpl w:val="9D623B9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>
    <w:nsid w:val="614604AF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5">
    <w:nsid w:val="6154248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6">
    <w:nsid w:val="61A8265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7">
    <w:nsid w:val="62C6217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8">
    <w:nsid w:val="63A86376"/>
    <w:multiLevelType w:val="singleLevel"/>
    <w:tmpl w:val="EE6C3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4862DD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0">
    <w:nsid w:val="6AE103DC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1">
    <w:nsid w:val="6F416C45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2">
    <w:nsid w:val="71E65C1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3">
    <w:nsid w:val="72934D6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4">
    <w:nsid w:val="72FE4880"/>
    <w:multiLevelType w:val="multilevel"/>
    <w:tmpl w:val="4CEC83B4"/>
    <w:lvl w:ilvl="0">
      <w:start w:val="1"/>
      <w:numFmt w:val="decimal"/>
      <w:lvlText w:val="%1)"/>
      <w:lvlJc w:val="left"/>
      <w:pPr>
        <w:tabs>
          <w:tab w:val="num" w:pos="2160"/>
        </w:tabs>
        <w:ind w:left="21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3CE7066"/>
    <w:multiLevelType w:val="multilevel"/>
    <w:tmpl w:val="8C5AEB34"/>
    <w:lvl w:ilvl="0">
      <w:start w:val="1"/>
      <w:numFmt w:val="decimal"/>
      <w:lvlText w:val="%1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833F3A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7">
    <w:nsid w:val="79C6060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8">
    <w:nsid w:val="7B390D2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9">
    <w:nsid w:val="7C4C4FE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10"/>
  </w:num>
  <w:num w:numId="4">
    <w:abstractNumId w:val="12"/>
  </w:num>
  <w:num w:numId="5">
    <w:abstractNumId w:val="16"/>
  </w:num>
  <w:num w:numId="6">
    <w:abstractNumId w:val="38"/>
  </w:num>
  <w:num w:numId="7">
    <w:abstractNumId w:val="27"/>
  </w:num>
  <w:num w:numId="8">
    <w:abstractNumId w:val="37"/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1069" w:hanging="360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0"/>
  </w:num>
  <w:num w:numId="13">
    <w:abstractNumId w:val="39"/>
  </w:num>
  <w:num w:numId="14">
    <w:abstractNumId w:val="6"/>
  </w:num>
  <w:num w:numId="15">
    <w:abstractNumId w:val="33"/>
  </w:num>
  <w:num w:numId="16">
    <w:abstractNumId w:val="32"/>
  </w:num>
  <w:num w:numId="17">
    <w:abstractNumId w:val="19"/>
  </w:num>
  <w:num w:numId="18">
    <w:abstractNumId w:val="26"/>
  </w:num>
  <w:num w:numId="19">
    <w:abstractNumId w:val="20"/>
  </w:num>
  <w:num w:numId="20">
    <w:abstractNumId w:val="7"/>
  </w:num>
  <w:num w:numId="21">
    <w:abstractNumId w:val="11"/>
  </w:num>
  <w:num w:numId="22">
    <w:abstractNumId w:val="25"/>
  </w:num>
  <w:num w:numId="23">
    <w:abstractNumId w:val="18"/>
  </w:num>
  <w:num w:numId="24">
    <w:abstractNumId w:val="31"/>
  </w:num>
  <w:num w:numId="25">
    <w:abstractNumId w:val="24"/>
  </w:num>
  <w:num w:numId="26">
    <w:abstractNumId w:val="29"/>
  </w:num>
  <w:num w:numId="27">
    <w:abstractNumId w:val="8"/>
  </w:num>
  <w:num w:numId="28">
    <w:abstractNumId w:val="21"/>
  </w:num>
  <w:num w:numId="29">
    <w:abstractNumId w:val="14"/>
  </w:num>
  <w:num w:numId="30">
    <w:abstractNumId w:val="9"/>
  </w:num>
  <w:num w:numId="31">
    <w:abstractNumId w:val="17"/>
  </w:num>
  <w:num w:numId="32">
    <w:abstractNumId w:val="13"/>
  </w:num>
  <w:num w:numId="33">
    <w:abstractNumId w:val="3"/>
  </w:num>
  <w:num w:numId="34">
    <w:abstractNumId w:val="2"/>
  </w:num>
  <w:num w:numId="35">
    <w:abstractNumId w:val="15"/>
  </w:num>
  <w:num w:numId="36">
    <w:abstractNumId w:val="22"/>
  </w:num>
  <w:num w:numId="37">
    <w:abstractNumId w:val="4"/>
  </w:num>
  <w:num w:numId="38">
    <w:abstractNumId w:val="23"/>
  </w:num>
  <w:num w:numId="39">
    <w:abstractNumId w:val="34"/>
  </w:num>
  <w:num w:numId="40">
    <w:abstractNumId w:val="35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24902"/>
    <w:rsid w:val="00A24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789"/>
      </w:tabs>
      <w:overflowPunct w:val="0"/>
      <w:autoSpaceDE w:val="0"/>
      <w:autoSpaceDN w:val="0"/>
      <w:adjustRightInd w:val="0"/>
      <w:spacing w:before="360" w:after="120"/>
      <w:ind w:firstLine="0"/>
      <w:jc w:val="center"/>
      <w:textAlignment w:val="baseline"/>
      <w:outlineLvl w:val="0"/>
    </w:pPr>
    <w:rPr>
      <w:b/>
      <w:caps/>
      <w:spacing w:val="40"/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tabs>
        <w:tab w:val="left" w:pos="933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mallCaps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077"/>
      </w:tabs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b/>
      <w:i/>
      <w:sz w:val="24"/>
    </w:rPr>
  </w:style>
  <w:style w:type="paragraph" w:styleId="4">
    <w:name w:val="heading 4"/>
    <w:basedOn w:val="a"/>
    <w:next w:val="a"/>
    <w:qFormat/>
    <w:pPr>
      <w:keepNext/>
      <w:widowControl w:val="0"/>
      <w:numPr>
        <w:ilvl w:val="3"/>
        <w:numId w:val="1"/>
      </w:numPr>
      <w:tabs>
        <w:tab w:val="left" w:pos="1437"/>
      </w:tabs>
      <w:overflowPunct w:val="0"/>
      <w:autoSpaceDE w:val="0"/>
      <w:autoSpaceDN w:val="0"/>
      <w:adjustRightInd w:val="0"/>
      <w:spacing w:before="240" w:after="60"/>
      <w:ind w:hanging="862"/>
      <w:jc w:val="both"/>
      <w:textAlignment w:val="baseline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1365"/>
      </w:tabs>
      <w:overflowPunct w:val="0"/>
      <w:autoSpaceDE w:val="0"/>
      <w:autoSpaceDN w:val="0"/>
      <w:adjustRightInd w:val="0"/>
      <w:textAlignment w:val="baseline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1509"/>
      </w:tabs>
      <w:overflowPunct w:val="0"/>
      <w:autoSpaceDE w:val="0"/>
      <w:autoSpaceDN w:val="0"/>
      <w:adjustRightInd w:val="0"/>
      <w:textAlignment w:val="baseline"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pageBreakBefore/>
      <w:numPr>
        <w:ilvl w:val="6"/>
        <w:numId w:val="1"/>
      </w:numPr>
      <w:tabs>
        <w:tab w:val="left" w:pos="1653"/>
      </w:tabs>
      <w:overflowPunct w:val="0"/>
      <w:autoSpaceDE w:val="0"/>
      <w:autoSpaceDN w:val="0"/>
      <w:adjustRightInd w:val="0"/>
      <w:jc w:val="center"/>
      <w:textAlignment w:val="baseline"/>
      <w:outlineLvl w:val="6"/>
    </w:pPr>
    <w:rPr>
      <w:sz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tabs>
        <w:tab w:val="left" w:pos="1797"/>
      </w:tabs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tabs>
        <w:tab w:val="left" w:pos="1941"/>
      </w:tabs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700-1~1\AppData\Local\Temp\itoffice_reportzgG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itoffice_reportzgG</Template>
  <TotalTime>1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налогам и сборам</vt:lpstr>
    </vt:vector>
  </TitlesOfParts>
  <Company>it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налогам и сборам</dc:title>
  <dc:creator>3700-11-006</dc:creator>
  <cp:lastModifiedBy>3700-11-006</cp:lastModifiedBy>
  <cp:revision>1</cp:revision>
  <cp:lastPrinted>2017-04-19T11:27:00Z</cp:lastPrinted>
  <dcterms:created xsi:type="dcterms:W3CDTF">2017-04-19T11:27:00Z</dcterms:created>
  <dcterms:modified xsi:type="dcterms:W3CDTF">2017-04-19T11:28:00Z</dcterms:modified>
</cp:coreProperties>
</file>